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C770" w14:textId="39178DC4" w:rsidR="00F13CE4" w:rsidRDefault="007D5EC4">
      <w:pPr>
        <w:rPr>
          <w:b/>
          <w:bCs/>
          <w:sz w:val="36"/>
          <w:szCs w:val="36"/>
        </w:rPr>
      </w:pPr>
      <w:r w:rsidRPr="007D5EC4">
        <w:rPr>
          <w:b/>
          <w:bCs/>
          <w:sz w:val="36"/>
          <w:szCs w:val="36"/>
        </w:rPr>
        <w:t xml:space="preserve">Projetor </w:t>
      </w:r>
      <w:proofErr w:type="gramStart"/>
      <w:r w:rsidRPr="007D5EC4">
        <w:rPr>
          <w:b/>
          <w:bCs/>
          <w:sz w:val="36"/>
          <w:szCs w:val="36"/>
        </w:rPr>
        <w:t>laser  4</w:t>
      </w:r>
      <w:proofErr w:type="gramEnd"/>
      <w:r w:rsidRPr="007D5EC4">
        <w:rPr>
          <w:b/>
          <w:bCs/>
          <w:sz w:val="36"/>
          <w:szCs w:val="36"/>
        </w:rPr>
        <w:t>K de 150 polegadas.</w:t>
      </w:r>
    </w:p>
    <w:p w14:paraId="1746D8EB" w14:textId="4C462A21" w:rsidR="005442A6" w:rsidRDefault="00B318BF" w:rsidP="007D5EC4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  <w:r w:rsidRPr="00B318BF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t> </w:t>
      </w:r>
      <w:r w:rsidR="007D5EC4" w:rsidRPr="007D5EC4"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  <w:drawing>
          <wp:inline distT="0" distB="0" distL="0" distR="0" wp14:anchorId="3ACB244E" wp14:editId="0B828743">
            <wp:extent cx="2622550" cy="2215907"/>
            <wp:effectExtent l="0" t="0" r="6350" b="0"/>
            <wp:docPr id="5821961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961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9072" cy="222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0AB3" w14:textId="77777777" w:rsidR="007D5EC4" w:rsidRPr="007D5EC4" w:rsidRDefault="007D5EC4" w:rsidP="007D5EC4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sz w:val="20"/>
          <w:szCs w:val="20"/>
          <w:lang w:eastAsia="pt-BR"/>
          <w14:ligatures w14:val="none"/>
        </w:rPr>
      </w:pPr>
    </w:p>
    <w:p w14:paraId="7FB7EC68" w14:textId="61BBF0E3" w:rsidR="007D5EC4" w:rsidRDefault="007D5EC4" w:rsidP="007D5EC4">
      <w:r>
        <w:t xml:space="preserve">Projetor </w:t>
      </w:r>
      <w:proofErr w:type="gramStart"/>
      <w:r>
        <w:t>laser  4</w:t>
      </w:r>
      <w:proofErr w:type="gramEnd"/>
      <w:r>
        <w:t>K de 150 polegadas.</w:t>
      </w:r>
      <w:r>
        <w:t xml:space="preserve"> </w:t>
      </w:r>
      <w:r w:rsidRPr="007D5EC4">
        <w:t xml:space="preserve">Projetor Xiaomi </w:t>
      </w:r>
      <w:proofErr w:type="spellStart"/>
      <w:r w:rsidRPr="007D5EC4">
        <w:t>Mijia</w:t>
      </w:r>
      <w:proofErr w:type="spellEnd"/>
    </w:p>
    <w:p w14:paraId="4DF55AE7" w14:textId="77777777" w:rsidR="007D5EC4" w:rsidRDefault="007D5EC4" w:rsidP="007D5EC4">
      <w:r>
        <w:t xml:space="preserve">Tecnologia de projeção: Laser (Laser </w:t>
      </w:r>
      <w:proofErr w:type="spellStart"/>
      <w:r>
        <w:t>Phosphor</w:t>
      </w:r>
      <w:proofErr w:type="spellEnd"/>
      <w:r>
        <w:t xml:space="preserve"> ou RGB Laser)</w:t>
      </w:r>
    </w:p>
    <w:p w14:paraId="58AD1E5E" w14:textId="77777777" w:rsidR="007D5EC4" w:rsidRDefault="007D5EC4" w:rsidP="007D5EC4">
      <w:r>
        <w:t>Resolução nativa: 4K UHD (3840 x 2160) ou superior</w:t>
      </w:r>
    </w:p>
    <w:p w14:paraId="0472DCCF" w14:textId="77777777" w:rsidR="007D5EC4" w:rsidRDefault="007D5EC4" w:rsidP="007D5EC4">
      <w:r>
        <w:t>Tamanho de projeção: até 150 polegadas ou superior</w:t>
      </w:r>
    </w:p>
    <w:p w14:paraId="458DB0D0" w14:textId="77777777" w:rsidR="007D5EC4" w:rsidRDefault="007D5EC4" w:rsidP="007D5EC4">
      <w:r>
        <w:t>Brilho mínimo: 3.000 ANSI Lumens</w:t>
      </w:r>
    </w:p>
    <w:p w14:paraId="67C4FD91" w14:textId="77777777" w:rsidR="007D5EC4" w:rsidRDefault="007D5EC4" w:rsidP="007D5EC4">
      <w:r>
        <w:t>Contraste mínimo: 1.000.000:1 (dinâmico)</w:t>
      </w:r>
    </w:p>
    <w:p w14:paraId="0B4093FF" w14:textId="77777777" w:rsidR="007D5EC4" w:rsidRDefault="007D5EC4" w:rsidP="007D5EC4">
      <w:r>
        <w:t>Fonte de luz com vida útil mínima de 20.000 horas</w:t>
      </w:r>
    </w:p>
    <w:p w14:paraId="477A5BD4" w14:textId="77777777" w:rsidR="007D5EC4" w:rsidRDefault="007D5EC4" w:rsidP="007D5EC4">
      <w:r>
        <w:t>Correção trapezoidal automática (Keystone)</w:t>
      </w:r>
    </w:p>
    <w:p w14:paraId="3C21A4B7" w14:textId="77777777" w:rsidR="007D5EC4" w:rsidRDefault="007D5EC4" w:rsidP="007D5EC4">
      <w:r>
        <w:t>Sistema operacional embarcado (Android TV ou equivalente) ou compatibilidade com dispositivos externos</w:t>
      </w:r>
    </w:p>
    <w:p w14:paraId="71B8CC01" w14:textId="77777777" w:rsidR="007D5EC4" w:rsidRDefault="007D5EC4" w:rsidP="007D5EC4">
      <w:r>
        <w:t>Conectividade:</w:t>
      </w:r>
    </w:p>
    <w:p w14:paraId="59774629" w14:textId="77777777" w:rsidR="007D5EC4" w:rsidRDefault="007D5EC4" w:rsidP="007D5EC4">
      <w:r>
        <w:t>HDMI 2.0 ou superior</w:t>
      </w:r>
    </w:p>
    <w:p w14:paraId="4FCB8037" w14:textId="77777777" w:rsidR="007D5EC4" w:rsidRDefault="007D5EC4" w:rsidP="007D5EC4">
      <w:r>
        <w:t>USB</w:t>
      </w:r>
    </w:p>
    <w:p w14:paraId="4D029858" w14:textId="77777777" w:rsidR="007D5EC4" w:rsidRDefault="007D5EC4" w:rsidP="007D5EC4">
      <w:r>
        <w:t>Wi-Fi</w:t>
      </w:r>
    </w:p>
    <w:p w14:paraId="779B440D" w14:textId="77777777" w:rsidR="007D5EC4" w:rsidRDefault="007D5EC4" w:rsidP="007D5EC4">
      <w:r>
        <w:t>Bluetooth</w:t>
      </w:r>
    </w:p>
    <w:p w14:paraId="1A8EAFFE" w14:textId="77777777" w:rsidR="007D5EC4" w:rsidRDefault="007D5EC4" w:rsidP="007D5EC4">
      <w:r>
        <w:t>Ethernet RJ-45 (desejável)</w:t>
      </w:r>
    </w:p>
    <w:p w14:paraId="6F02741E" w14:textId="77777777" w:rsidR="007D5EC4" w:rsidRDefault="007D5EC4" w:rsidP="007D5EC4">
      <w:r>
        <w:t>Compatibilidade com HDR10/HDR10+</w:t>
      </w:r>
    </w:p>
    <w:p w14:paraId="4C2DA2BA" w14:textId="77777777" w:rsidR="007D5EC4" w:rsidRDefault="007D5EC4" w:rsidP="007D5EC4">
      <w:r>
        <w:t>Alto-falantes integrados</w:t>
      </w:r>
    </w:p>
    <w:p w14:paraId="0DC88EEB" w14:textId="77777777" w:rsidR="007D5EC4" w:rsidRDefault="007D5EC4" w:rsidP="007D5EC4">
      <w:r>
        <w:t>Tensão: Bivolt automático (100-240V)</w:t>
      </w:r>
    </w:p>
    <w:p w14:paraId="621F7C93" w14:textId="77777777" w:rsidR="007D5EC4" w:rsidRDefault="007D5EC4" w:rsidP="007D5EC4">
      <w:r>
        <w:t xml:space="preserve"> NCM 8528.62.00</w:t>
      </w:r>
    </w:p>
    <w:p w14:paraId="56153D3C" w14:textId="6CFAFDDF" w:rsidR="005442A6" w:rsidRPr="005442A6" w:rsidRDefault="007D5EC4" w:rsidP="007D5EC4">
      <w:r>
        <w:t>cód. SAP 35010289</w:t>
      </w:r>
    </w:p>
    <w:sectPr w:rsidR="005442A6" w:rsidRPr="005442A6" w:rsidSect="00F13CE4">
      <w:pgSz w:w="11906" w:h="16838"/>
      <w:pgMar w:top="142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5B3B"/>
    <w:multiLevelType w:val="multilevel"/>
    <w:tmpl w:val="485C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842A5"/>
    <w:multiLevelType w:val="multilevel"/>
    <w:tmpl w:val="F480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17AAE"/>
    <w:multiLevelType w:val="multilevel"/>
    <w:tmpl w:val="4CF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9713C"/>
    <w:multiLevelType w:val="multilevel"/>
    <w:tmpl w:val="CFB4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F64662"/>
    <w:multiLevelType w:val="multilevel"/>
    <w:tmpl w:val="B22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F5B21"/>
    <w:multiLevelType w:val="multilevel"/>
    <w:tmpl w:val="97FA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04B3C"/>
    <w:multiLevelType w:val="multilevel"/>
    <w:tmpl w:val="F21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844883">
    <w:abstractNumId w:val="3"/>
  </w:num>
  <w:num w:numId="2" w16cid:durableId="633213838">
    <w:abstractNumId w:val="1"/>
  </w:num>
  <w:num w:numId="3" w16cid:durableId="2076050664">
    <w:abstractNumId w:val="4"/>
  </w:num>
  <w:num w:numId="4" w16cid:durableId="2000108471">
    <w:abstractNumId w:val="6"/>
  </w:num>
  <w:num w:numId="5" w16cid:durableId="485753104">
    <w:abstractNumId w:val="0"/>
  </w:num>
  <w:num w:numId="6" w16cid:durableId="1720324568">
    <w:abstractNumId w:val="5"/>
  </w:num>
  <w:num w:numId="7" w16cid:durableId="1528761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82"/>
    <w:rsid w:val="00055D81"/>
    <w:rsid w:val="000F0E8D"/>
    <w:rsid w:val="00114A4E"/>
    <w:rsid w:val="001D4F12"/>
    <w:rsid w:val="002F4108"/>
    <w:rsid w:val="0036186F"/>
    <w:rsid w:val="00507B1C"/>
    <w:rsid w:val="00524D15"/>
    <w:rsid w:val="005442A6"/>
    <w:rsid w:val="005F67B9"/>
    <w:rsid w:val="006F238C"/>
    <w:rsid w:val="00781BA7"/>
    <w:rsid w:val="007D5EC4"/>
    <w:rsid w:val="008D3CEF"/>
    <w:rsid w:val="008D3D79"/>
    <w:rsid w:val="0095078F"/>
    <w:rsid w:val="00953D6E"/>
    <w:rsid w:val="00A16182"/>
    <w:rsid w:val="00B318BF"/>
    <w:rsid w:val="00B51D79"/>
    <w:rsid w:val="00BB373B"/>
    <w:rsid w:val="00F13CE4"/>
    <w:rsid w:val="00F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FEED"/>
  <w15:chartTrackingRefBased/>
  <w15:docId w15:val="{8C79A3B7-6439-4681-BB29-EC091FC7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1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6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6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6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6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6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6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6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1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6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61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61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61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61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61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61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6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6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61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61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61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61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6182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F13C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e5fef4-36d0-4c92-9958-3c4aff5fd556" xsi:nil="true"/>
    <lcf76f155ced4ddcb4097134ff3c332f xmlns="cb8a1cb7-ce58-42fd-9490-a4c19c4e0a0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CF162D28A44045B0A12FD4DD2005E3" ma:contentTypeVersion="13" ma:contentTypeDescription="Crie um novo documento." ma:contentTypeScope="" ma:versionID="2db2a716efa9ec2b006be2508f1efd2e">
  <xsd:schema xmlns:xsd="http://www.w3.org/2001/XMLSchema" xmlns:xs="http://www.w3.org/2001/XMLSchema" xmlns:p="http://schemas.microsoft.com/office/2006/metadata/properties" xmlns:ns2="cb8a1cb7-ce58-42fd-9490-a4c19c4e0a01" xmlns:ns3="83e5fef4-36d0-4c92-9958-3c4aff5fd556" targetNamespace="http://schemas.microsoft.com/office/2006/metadata/properties" ma:root="true" ma:fieldsID="af33c6aed1064a8a60ffda097940fae3" ns2:_="" ns3:_="">
    <xsd:import namespace="cb8a1cb7-ce58-42fd-9490-a4c19c4e0a01"/>
    <xsd:import namespace="83e5fef4-36d0-4c92-9958-3c4aff5fd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a1cb7-ce58-42fd-9490-a4c19c4e0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5fef4-36d0-4c92-9958-3c4aff5fd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f0ed497-9430-40ea-bf76-4006fd5e8be9}" ma:internalName="TaxCatchAll" ma:showField="CatchAllData" ma:web="83e5fef4-36d0-4c92-9958-3c4aff5fd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D549D-EA47-4531-9959-8E5FE91DC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4D57F2-7D3F-4BA5-A7FF-88973256BB73}">
  <ds:schemaRefs>
    <ds:schemaRef ds:uri="http://schemas.microsoft.com/office/2006/metadata/properties"/>
    <ds:schemaRef ds:uri="http://schemas.microsoft.com/office/infopath/2007/PartnerControls"/>
    <ds:schemaRef ds:uri="83e5fef4-36d0-4c92-9958-3c4aff5fd556"/>
    <ds:schemaRef ds:uri="cb8a1cb7-ce58-42fd-9490-a4c19c4e0a01"/>
  </ds:schemaRefs>
</ds:datastoreItem>
</file>

<file path=customXml/itemProps3.xml><?xml version="1.0" encoding="utf-8"?>
<ds:datastoreItem xmlns:ds="http://schemas.openxmlformats.org/officeDocument/2006/customXml" ds:itemID="{E51878B6-7A5B-414E-B2A6-03B650E25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a1cb7-ce58-42fd-9490-a4c19c4e0a01"/>
    <ds:schemaRef ds:uri="83e5fef4-36d0-4c92-9958-3c4aff5fd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628</Characters>
  <Application>Microsoft Office Word</Application>
  <DocSecurity>0</DocSecurity>
  <Lines>5</Lines>
  <Paragraphs>1</Paragraphs>
  <ScaleCrop>false</ScaleCrop>
  <Company>Vale S.A.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 Matos</dc:creator>
  <cp:keywords/>
  <dc:description/>
  <cp:lastModifiedBy>Rebecca Veras Cordeiro</cp:lastModifiedBy>
  <cp:revision>3</cp:revision>
  <dcterms:created xsi:type="dcterms:W3CDTF">2026-07-16T18:24:00Z</dcterms:created>
  <dcterms:modified xsi:type="dcterms:W3CDTF">2026-07-16T18:29:00Z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0x010100BDCF162D28A44045B0A12FD4DD2005E3</vt:lpwstr>
  </property>
</Properties>
</file>